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7D" w:rsidRDefault="00AB787D" w:rsidP="0072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  <w:bookmarkStart w:id="0" w:name="_GoBack"/>
      <w:r w:rsidRPr="00AB787D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В рамках </w:t>
      </w:r>
      <w:r w:rsidRPr="007C37A0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регуляторной гильотины </w:t>
      </w:r>
      <w:r w:rsidRPr="00AB787D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по инициативе МЧС России Правительством Российской Федерации отменено 53 постановления и 125 ведомственных актов, устанавливающих обязательные требования в области пожарной безопасности, а также защиты населения и территорий от чрезвычайных ситуаций и безопасности людей на вод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ных объектах. </w:t>
      </w:r>
      <w:r w:rsidR="00966875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В целях оптимизации законодательной базы Российской Федерации в области обеспечения комплексной безопасности, снижения избыточных требований,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 приняты</w:t>
      </w:r>
      <w:r w:rsidRPr="00AB787D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 </w:t>
      </w:r>
      <w:r w:rsidR="00966875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следующие </w:t>
      </w:r>
      <w:r w:rsidRPr="00AB787D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новы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е</w:t>
      </w:r>
      <w:r w:rsidRPr="00AB787D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 </w:t>
      </w:r>
      <w:r w:rsidR="00D5390B" w:rsidRP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нормативные правовые акты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 в области пожарной безопасности, </w:t>
      </w:r>
      <w:r w:rsidR="00D5390B" w:rsidRP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вступившие в силу взамен 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устаревши</w:t>
      </w:r>
      <w:r w:rsidR="00966875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х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 </w:t>
      </w:r>
      <w:r w:rsidR="00D5390B" w:rsidRP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нормативны</w:t>
      </w:r>
      <w:r w:rsidR="00966875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х</w:t>
      </w:r>
      <w:r w:rsidR="00D5390B" w:rsidRP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 </w:t>
      </w:r>
      <w:r w:rsidR="00966875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документов</w:t>
      </w:r>
      <w:r w:rsidR="00D5390B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:</w:t>
      </w: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500"/>
      </w:tblGrid>
      <w:tr w:rsidR="00AB787D" w:rsidTr="00E03B60">
        <w:tc>
          <w:tcPr>
            <w:tcW w:w="817" w:type="dxa"/>
          </w:tcPr>
          <w:p w:rsidR="00AB787D" w:rsidRPr="00614B4D" w:rsidRDefault="00AB787D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п</w:t>
            </w:r>
            <w:proofErr w:type="gramEnd"/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/</w:t>
            </w:r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AB787D" w:rsidRPr="00614B4D" w:rsidRDefault="00AB787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Нормативные</w:t>
            </w:r>
            <w:r w:rsidR="00614B4D"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правовые акты, утратившие силу</w:t>
            </w:r>
          </w:p>
        </w:tc>
        <w:tc>
          <w:tcPr>
            <w:tcW w:w="4500" w:type="dxa"/>
          </w:tcPr>
          <w:p w:rsidR="00AB787D" w:rsidRPr="00614B4D" w:rsidRDefault="00AB787D" w:rsidP="00043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Актуал</w:t>
            </w:r>
            <w:r w:rsidR="00043BA9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изированные</w:t>
            </w:r>
            <w:r w:rsidRPr="00614B4D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нормативные правовые акты, вступившие в силу взамен </w:t>
            </w:r>
            <w:r w:rsidR="00675CE5" w:rsidRPr="00675CE5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устаревших нормативных документов</w:t>
            </w:r>
          </w:p>
        </w:tc>
      </w:tr>
      <w:tr w:rsidR="00AB787D" w:rsidTr="00E03B60">
        <w:tc>
          <w:tcPr>
            <w:tcW w:w="817" w:type="dxa"/>
          </w:tcPr>
          <w:p w:rsidR="00AB787D" w:rsidRPr="007251B1" w:rsidRDefault="00614B4D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</w:t>
            </w:r>
            <w:r w:rsidR="00AB787D"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остановление Правительства Российской Федерации от 25.04.2012  № 390 </w:t>
            </w:r>
            <w:r w:rsidR="00043BA9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                    </w:t>
            </w:r>
            <w:r w:rsidR="00AB787D"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«О противопожарном режиме»</w:t>
            </w:r>
          </w:p>
        </w:tc>
        <w:tc>
          <w:tcPr>
            <w:tcW w:w="4500" w:type="dxa"/>
          </w:tcPr>
          <w:p w:rsidR="00AB787D" w:rsidRPr="007251B1" w:rsidRDefault="00614B4D" w:rsidP="00614B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</w:t>
            </w:r>
            <w:r w:rsidR="00AB787D"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остановление Правительства Российской Федерации от 16.09.2020 </w:t>
            </w:r>
            <w:r w:rsidR="00043BA9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  </w:t>
            </w:r>
            <w:r w:rsidR="00AB787D"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№ 1479 «Об утверждении Правил противопожарного</w:t>
            </w:r>
            <w:r w:rsidRPr="007251B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режима в Российской Федерации»</w:t>
            </w:r>
          </w:p>
        </w:tc>
      </w:tr>
      <w:tr w:rsidR="00AB787D" w:rsidTr="00E03B60">
        <w:tc>
          <w:tcPr>
            <w:tcW w:w="817" w:type="dxa"/>
          </w:tcPr>
          <w:p w:rsidR="00AB787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1.13130.2009 (Изм.1) Системы противопожарной защиты. Эвакуационные пути и выходы</w:t>
            </w:r>
          </w:p>
        </w:tc>
        <w:tc>
          <w:tcPr>
            <w:tcW w:w="4500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1.13130.2020 Системы противопожарной защиты. Эвакуационные пути и выходы</w:t>
            </w:r>
          </w:p>
        </w:tc>
      </w:tr>
      <w:tr w:rsidR="00AB787D" w:rsidTr="00E03B60">
        <w:tc>
          <w:tcPr>
            <w:tcW w:w="817" w:type="dxa"/>
          </w:tcPr>
          <w:p w:rsidR="00AB787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2.13130.2012 (Изм.1) Системы противопожарной защиты. Обеспечение огнестойкости объектов защиты</w:t>
            </w:r>
          </w:p>
        </w:tc>
        <w:tc>
          <w:tcPr>
            <w:tcW w:w="4500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2.13130.2020 Системы противопожарной защиты. Обеспечение огнестойкости объектов защиты</w:t>
            </w:r>
          </w:p>
        </w:tc>
      </w:tr>
      <w:tr w:rsidR="00AB787D" w:rsidTr="00E03B60">
        <w:tc>
          <w:tcPr>
            <w:tcW w:w="817" w:type="dxa"/>
          </w:tcPr>
          <w:p w:rsidR="00AB787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    </w:r>
          </w:p>
        </w:tc>
        <w:tc>
          <w:tcPr>
            <w:tcW w:w="4500" w:type="dxa"/>
          </w:tcPr>
          <w:p w:rsidR="00AB787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4.13130.2013 (Изм.1)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    </w:r>
          </w:p>
        </w:tc>
      </w:tr>
      <w:tr w:rsidR="00614B4D" w:rsidTr="00043BA9">
        <w:trPr>
          <w:trHeight w:val="1690"/>
        </w:trPr>
        <w:tc>
          <w:tcPr>
            <w:tcW w:w="817" w:type="dxa"/>
            <w:vMerge w:val="restart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vMerge w:val="restart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5.13130.2009 (Изм.1) Системы противопожарной защиты. Установки пожарной сигнализации и пожаротушения автоматические. Нормы и правила проектирования</w:t>
            </w: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484.1311500.2020 Системы противопожарной защиты. Системы пожарной сигнализации и автоматизация систем противопожарной защиты. Нормы и правила проектирования</w:t>
            </w:r>
          </w:p>
        </w:tc>
      </w:tr>
      <w:tr w:rsidR="00614B4D" w:rsidTr="00E03B60">
        <w:tc>
          <w:tcPr>
            <w:tcW w:w="817" w:type="dxa"/>
            <w:vMerge/>
          </w:tcPr>
          <w:p w:rsidR="00614B4D" w:rsidRPr="007251B1" w:rsidRDefault="00614B4D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486.1311500.2020 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</w:t>
            </w:r>
          </w:p>
        </w:tc>
      </w:tr>
      <w:tr w:rsidR="00614B4D" w:rsidTr="00E03B60">
        <w:tc>
          <w:tcPr>
            <w:tcW w:w="817" w:type="dxa"/>
            <w:vMerge/>
          </w:tcPr>
          <w:p w:rsidR="00614B4D" w:rsidRPr="007251B1" w:rsidRDefault="00614B4D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14B4D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485.1311500.2020 Системы противопожарной защиты. Установки пожаротушения автоматические. Нормы и правила проектирования</w:t>
            </w:r>
          </w:p>
          <w:p w:rsidR="00043BA9" w:rsidRDefault="00043BA9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BA9" w:rsidRPr="007251B1" w:rsidRDefault="00043BA9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4B4D" w:rsidTr="00E03B60">
        <w:tc>
          <w:tcPr>
            <w:tcW w:w="817" w:type="dxa"/>
            <w:vMerge w:val="restart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vMerge w:val="restart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7.13130.2013 Отопление, вентиляция и кондиционирование. Требования пожарной безопасности</w:t>
            </w: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7.13130.2013 (Изм.1) Отопление, вентиляция и кондиционирование. Требования пожарной безопасности</w:t>
            </w:r>
          </w:p>
        </w:tc>
      </w:tr>
      <w:tr w:rsidR="00614B4D" w:rsidTr="00E03B60">
        <w:tc>
          <w:tcPr>
            <w:tcW w:w="817" w:type="dxa"/>
            <w:vMerge/>
          </w:tcPr>
          <w:p w:rsidR="00614B4D" w:rsidRPr="007251B1" w:rsidRDefault="00614B4D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7.13130.2013 (Изм.2) Отопление, вентиляция и кондиционирование. Требования пожарной безопасности</w:t>
            </w:r>
          </w:p>
        </w:tc>
      </w:tr>
      <w:tr w:rsidR="00614B4D" w:rsidTr="00E03B60">
        <w:tc>
          <w:tcPr>
            <w:tcW w:w="817" w:type="dxa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8.13130.2009 Системы противопожарной защиты. Источники наружного противопожарного водоснабжения. Требования пожарной безопасности</w:t>
            </w: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8.13130.2020 Системы противопожарной защиты. Источники наружного противопожарного водоснабжения. Требования пожарной безопасности</w:t>
            </w:r>
          </w:p>
        </w:tc>
      </w:tr>
      <w:tr w:rsidR="00614B4D" w:rsidTr="00E03B60">
        <w:tc>
          <w:tcPr>
            <w:tcW w:w="817" w:type="dxa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10.13130.2009 Системы противопожарной защиты. Внутренний противопожарный водопровод. Требования пожарной безопасности</w:t>
            </w: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10.13130.2020 Системы противопожарной защиты. Внутренний противопожарный водопровод. Нормы и правила проектирования</w:t>
            </w:r>
          </w:p>
        </w:tc>
      </w:tr>
      <w:tr w:rsidR="00614B4D" w:rsidTr="00E03B60">
        <w:tc>
          <w:tcPr>
            <w:tcW w:w="817" w:type="dxa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455.1311500.2020 Блок начальных классов с дошкольным отделением в составе общеобразовательных организаций</w:t>
            </w:r>
          </w:p>
        </w:tc>
      </w:tr>
      <w:tr w:rsidR="00614B4D" w:rsidTr="00E03B60">
        <w:tc>
          <w:tcPr>
            <w:tcW w:w="817" w:type="dxa"/>
          </w:tcPr>
          <w:p w:rsidR="00614B4D" w:rsidRPr="007251B1" w:rsidRDefault="00E03B60" w:rsidP="00E03B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614B4D" w:rsidRPr="007251B1" w:rsidRDefault="00614B4D" w:rsidP="007C37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14B4D" w:rsidRPr="007251B1" w:rsidRDefault="00614B4D" w:rsidP="00BD02F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B1">
              <w:rPr>
                <w:rFonts w:ascii="Times New Roman" w:eastAsia="Calibri" w:hAnsi="Times New Roman" w:cs="Times New Roman"/>
                <w:sz w:val="24"/>
                <w:szCs w:val="24"/>
              </w:rPr>
              <w:t>СП 456.1311500.2020 Многофункциональные здания. Требования пожарной безопасности</w:t>
            </w:r>
          </w:p>
        </w:tc>
      </w:tr>
    </w:tbl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D5390B" w:rsidRPr="00D20013" w:rsidRDefault="00005128" w:rsidP="00D53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  <w:r w:rsidRPr="00D20013"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D5390B" w:rsidRPr="00D20013">
        <w:rPr>
          <w:rFonts w:ascii="Times New Roman" w:hAnsi="Times New Roman" w:cs="Times New Roman"/>
          <w:sz w:val="28"/>
          <w:szCs w:val="28"/>
        </w:rPr>
        <w:t xml:space="preserve"> июле 2020 года приняты два базовых </w:t>
      </w:r>
      <w:r w:rsidR="00D20013" w:rsidRPr="00D20013">
        <w:rPr>
          <w:rFonts w:ascii="Times New Roman" w:hAnsi="Times New Roman" w:cs="Times New Roman"/>
          <w:sz w:val="28"/>
          <w:szCs w:val="28"/>
        </w:rPr>
        <w:t xml:space="preserve">федеральных закона </w:t>
      </w:r>
      <w:r w:rsidR="00D5390B" w:rsidRPr="00D20013">
        <w:rPr>
          <w:rFonts w:ascii="Times New Roman" w:hAnsi="Times New Roman" w:cs="Times New Roman"/>
          <w:sz w:val="28"/>
          <w:szCs w:val="28"/>
        </w:rPr>
        <w:t xml:space="preserve">в области правового регулирования </w:t>
      </w:r>
      <w:r w:rsidR="00D20013" w:rsidRPr="00D20013">
        <w:rPr>
          <w:rFonts w:ascii="Times New Roman" w:hAnsi="Times New Roman" w:cs="Times New Roman"/>
          <w:sz w:val="28"/>
          <w:szCs w:val="28"/>
        </w:rPr>
        <w:t>государственного контроля (</w:t>
      </w:r>
      <w:r w:rsidR="00D5390B" w:rsidRPr="00D20013">
        <w:rPr>
          <w:rFonts w:ascii="Times New Roman" w:hAnsi="Times New Roman" w:cs="Times New Roman"/>
          <w:sz w:val="28"/>
          <w:szCs w:val="28"/>
        </w:rPr>
        <w:t>надзора</w:t>
      </w:r>
      <w:r w:rsidR="00D20013" w:rsidRPr="00D20013">
        <w:rPr>
          <w:rFonts w:ascii="Times New Roman" w:hAnsi="Times New Roman" w:cs="Times New Roman"/>
          <w:sz w:val="28"/>
          <w:szCs w:val="28"/>
        </w:rPr>
        <w:t>)</w:t>
      </w:r>
      <w:r w:rsidR="00D5390B" w:rsidRPr="00D20013">
        <w:rPr>
          <w:rFonts w:ascii="Times New Roman" w:hAnsi="Times New Roman" w:cs="Times New Roman"/>
          <w:sz w:val="28"/>
          <w:szCs w:val="28"/>
        </w:rPr>
        <w:t xml:space="preserve">: </w:t>
      </w:r>
      <w:r w:rsidR="00D20013" w:rsidRPr="00D20013">
        <w:rPr>
          <w:rFonts w:ascii="Times New Roman" w:hAnsi="Times New Roman" w:cs="Times New Roman"/>
          <w:sz w:val="28"/>
          <w:szCs w:val="28"/>
        </w:rPr>
        <w:t xml:space="preserve">Федеральный закон от 31.07.2020 </w:t>
      </w:r>
      <w:r w:rsidR="00D20013">
        <w:rPr>
          <w:rFonts w:ascii="Times New Roman" w:hAnsi="Times New Roman" w:cs="Times New Roman"/>
          <w:sz w:val="28"/>
          <w:szCs w:val="28"/>
        </w:rPr>
        <w:t>№</w:t>
      </w:r>
      <w:r w:rsidR="00D20013" w:rsidRPr="00D20013">
        <w:rPr>
          <w:rFonts w:ascii="Times New Roman" w:hAnsi="Times New Roman" w:cs="Times New Roman"/>
          <w:sz w:val="28"/>
          <w:szCs w:val="28"/>
        </w:rPr>
        <w:t xml:space="preserve"> 247-ФЗ </w:t>
      </w:r>
      <w:r w:rsidR="00D20013">
        <w:rPr>
          <w:rFonts w:ascii="Times New Roman" w:hAnsi="Times New Roman" w:cs="Times New Roman"/>
          <w:sz w:val="28"/>
          <w:szCs w:val="28"/>
        </w:rPr>
        <w:t>«</w:t>
      </w:r>
      <w:r w:rsidR="00D20013" w:rsidRPr="00D20013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D20013">
        <w:rPr>
          <w:rFonts w:ascii="Times New Roman" w:hAnsi="Times New Roman" w:cs="Times New Roman"/>
          <w:sz w:val="28"/>
          <w:szCs w:val="28"/>
        </w:rPr>
        <w:t>»</w:t>
      </w:r>
      <w:r w:rsidR="00D5390B" w:rsidRPr="00D20013">
        <w:rPr>
          <w:rFonts w:ascii="Times New Roman" w:hAnsi="Times New Roman" w:cs="Times New Roman"/>
          <w:sz w:val="28"/>
          <w:szCs w:val="28"/>
        </w:rPr>
        <w:t xml:space="preserve"> и </w:t>
      </w:r>
      <w:r w:rsidR="00D20013" w:rsidRPr="00D20013">
        <w:rPr>
          <w:rFonts w:ascii="Times New Roman" w:hAnsi="Times New Roman" w:cs="Times New Roman"/>
          <w:sz w:val="28"/>
          <w:szCs w:val="28"/>
        </w:rPr>
        <w:t xml:space="preserve">Федеральный закон от 31.07.2020 </w:t>
      </w:r>
      <w:r w:rsidR="00D20013">
        <w:rPr>
          <w:rFonts w:ascii="Times New Roman" w:hAnsi="Times New Roman" w:cs="Times New Roman"/>
          <w:sz w:val="28"/>
          <w:szCs w:val="28"/>
        </w:rPr>
        <w:t>№</w:t>
      </w:r>
      <w:r w:rsidR="00D20013" w:rsidRPr="00D20013">
        <w:rPr>
          <w:rFonts w:ascii="Times New Roman" w:hAnsi="Times New Roman" w:cs="Times New Roman"/>
          <w:sz w:val="28"/>
          <w:szCs w:val="28"/>
        </w:rPr>
        <w:t xml:space="preserve"> 248-ФЗ </w:t>
      </w:r>
      <w:r w:rsidR="00D20013"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="00D20013" w:rsidRPr="00D2001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20013">
        <w:rPr>
          <w:rFonts w:ascii="Times New Roman" w:hAnsi="Times New Roman" w:cs="Times New Roman"/>
          <w:sz w:val="28"/>
          <w:szCs w:val="28"/>
        </w:rPr>
        <w:t xml:space="preserve">» (вступает в силу с </w:t>
      </w:r>
      <w:r w:rsidR="00436DC4">
        <w:rPr>
          <w:rFonts w:ascii="Times New Roman" w:hAnsi="Times New Roman" w:cs="Times New Roman"/>
          <w:sz w:val="28"/>
          <w:szCs w:val="28"/>
        </w:rPr>
        <w:t>01.07.2021, за исключением отдельных положений</w:t>
      </w:r>
      <w:r w:rsidR="00D20013">
        <w:rPr>
          <w:rFonts w:ascii="Times New Roman" w:hAnsi="Times New Roman" w:cs="Times New Roman"/>
          <w:sz w:val="28"/>
          <w:szCs w:val="28"/>
        </w:rPr>
        <w:t>)</w:t>
      </w:r>
      <w:r w:rsidR="00D5390B" w:rsidRPr="00D20013">
        <w:rPr>
          <w:rFonts w:ascii="Times New Roman" w:hAnsi="Times New Roman" w:cs="Times New Roman"/>
          <w:sz w:val="28"/>
          <w:szCs w:val="28"/>
        </w:rPr>
        <w:t>.</w:t>
      </w: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AB787D" w:rsidRDefault="00AB787D" w:rsidP="007C3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bookmarkEnd w:id="0"/>
    <w:p w:rsidR="00AE5354" w:rsidRPr="007C37A0" w:rsidRDefault="00AE5354" w:rsidP="007C37A0">
      <w:pPr>
        <w:tabs>
          <w:tab w:val="left" w:pos="1077"/>
        </w:tabs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E5354" w:rsidRPr="007C37A0" w:rsidSect="006B7751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03"/>
    <w:rsid w:val="00005128"/>
    <w:rsid w:val="00020BDF"/>
    <w:rsid w:val="00043447"/>
    <w:rsid w:val="00043BA9"/>
    <w:rsid w:val="00157165"/>
    <w:rsid w:val="001A0D15"/>
    <w:rsid w:val="001D7089"/>
    <w:rsid w:val="0029468E"/>
    <w:rsid w:val="002D203D"/>
    <w:rsid w:val="002D50D1"/>
    <w:rsid w:val="00350DB1"/>
    <w:rsid w:val="00360F2D"/>
    <w:rsid w:val="003721B5"/>
    <w:rsid w:val="003D1704"/>
    <w:rsid w:val="00405763"/>
    <w:rsid w:val="00436DC4"/>
    <w:rsid w:val="004B1AC2"/>
    <w:rsid w:val="00614B4D"/>
    <w:rsid w:val="00644638"/>
    <w:rsid w:val="00675CE5"/>
    <w:rsid w:val="006B7751"/>
    <w:rsid w:val="006C0E4F"/>
    <w:rsid w:val="007127A2"/>
    <w:rsid w:val="00724474"/>
    <w:rsid w:val="007251B1"/>
    <w:rsid w:val="0075157F"/>
    <w:rsid w:val="007C37A0"/>
    <w:rsid w:val="00851AAE"/>
    <w:rsid w:val="00897508"/>
    <w:rsid w:val="00966875"/>
    <w:rsid w:val="00975B83"/>
    <w:rsid w:val="00A87A27"/>
    <w:rsid w:val="00AB787D"/>
    <w:rsid w:val="00AD6044"/>
    <w:rsid w:val="00AE5354"/>
    <w:rsid w:val="00B20D73"/>
    <w:rsid w:val="00B37122"/>
    <w:rsid w:val="00B7039E"/>
    <w:rsid w:val="00C15903"/>
    <w:rsid w:val="00C64131"/>
    <w:rsid w:val="00D20013"/>
    <w:rsid w:val="00D5390B"/>
    <w:rsid w:val="00E03B60"/>
    <w:rsid w:val="00E4286C"/>
    <w:rsid w:val="00E54F0C"/>
    <w:rsid w:val="00E7546F"/>
    <w:rsid w:val="00ED2F76"/>
    <w:rsid w:val="00F23EE0"/>
    <w:rsid w:val="00F6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86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B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86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B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ТондоевЭЮ</dc:creator>
  <cp:lastModifiedBy>und-maima</cp:lastModifiedBy>
  <cp:revision>2</cp:revision>
  <cp:lastPrinted>2021-02-25T06:04:00Z</cp:lastPrinted>
  <dcterms:created xsi:type="dcterms:W3CDTF">2021-05-14T09:12:00Z</dcterms:created>
  <dcterms:modified xsi:type="dcterms:W3CDTF">2021-05-14T09:12:00Z</dcterms:modified>
</cp:coreProperties>
</file>